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18" w:rsidRPr="00603218" w:rsidRDefault="00603218" w:rsidP="00A71966">
      <w:pPr>
        <w:ind w:left="0" w:firstLine="0"/>
        <w:jc w:val="center"/>
        <w:rPr>
          <w:rFonts w:ascii="Times New Roman" w:eastAsia="Calibri" w:hAnsi="Times New Roman" w:cs="Times New Roman"/>
          <w:b/>
          <w:sz w:val="28"/>
          <w:szCs w:val="28"/>
        </w:rPr>
      </w:pPr>
      <w:r w:rsidRPr="00603218">
        <w:rPr>
          <w:rFonts w:ascii="Times New Roman" w:eastAsia="Calibri" w:hAnsi="Times New Roman" w:cs="Times New Roman"/>
          <w:b/>
          <w:sz w:val="28"/>
          <w:szCs w:val="28"/>
        </w:rPr>
        <w:t>Министерство образования и науки РСО-Алания</w:t>
      </w:r>
    </w:p>
    <w:p w:rsidR="00603218" w:rsidRPr="00603218" w:rsidRDefault="00603218" w:rsidP="00603218">
      <w:pPr>
        <w:ind w:left="0" w:firstLine="0"/>
        <w:jc w:val="center"/>
        <w:rPr>
          <w:rFonts w:ascii="Times New Roman" w:eastAsia="Calibri" w:hAnsi="Times New Roman" w:cs="Times New Roman"/>
          <w:b/>
          <w:sz w:val="28"/>
          <w:szCs w:val="28"/>
        </w:rPr>
      </w:pPr>
      <w:r w:rsidRPr="00603218">
        <w:rPr>
          <w:rFonts w:ascii="Times New Roman" w:eastAsia="Calibri" w:hAnsi="Times New Roman" w:cs="Times New Roman"/>
          <w:b/>
          <w:sz w:val="28"/>
          <w:szCs w:val="28"/>
        </w:rPr>
        <w:t>Центр развития творчества детей и юношества «Заря»</w:t>
      </w: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hd w:val="clear" w:color="auto" w:fill="FFFFFF"/>
        <w:spacing w:after="360" w:line="240" w:lineRule="auto"/>
        <w:ind w:left="0" w:firstLine="0"/>
        <w:jc w:val="center"/>
        <w:rPr>
          <w:rFonts w:ascii="Bookman Old Style" w:eastAsia="Times New Roman" w:hAnsi="Bookman Old Style" w:cs="Arial"/>
          <w:b/>
          <w:bCs/>
          <w:i/>
          <w:iCs/>
          <w:color w:val="FF0000"/>
          <w:sz w:val="28"/>
          <w:szCs w:val="28"/>
          <w:lang w:eastAsia="ru-RU"/>
        </w:rPr>
      </w:pPr>
      <w:r w:rsidRPr="00603218">
        <w:rPr>
          <w:rFonts w:ascii="Bookman Old Style" w:eastAsia="Times New Roman" w:hAnsi="Bookman Old Style" w:cs="Arial"/>
          <w:b/>
          <w:bCs/>
          <w:i/>
          <w:iCs/>
          <w:color w:val="FF0000"/>
          <w:sz w:val="28"/>
          <w:szCs w:val="28"/>
          <w:lang w:eastAsia="ru-RU"/>
        </w:rPr>
        <w:t>МЕТОДИЧЕСКИЙ СЕМИНАР</w:t>
      </w:r>
    </w:p>
    <w:p w:rsidR="00603218" w:rsidRPr="00603218" w:rsidRDefault="00603218" w:rsidP="00603218">
      <w:pPr>
        <w:spacing w:after="200" w:line="276" w:lineRule="auto"/>
        <w:ind w:left="0" w:firstLine="0"/>
        <w:jc w:val="center"/>
        <w:rPr>
          <w:rFonts w:ascii="Times New Roman" w:eastAsia="Calibri" w:hAnsi="Times New Roman" w:cs="Times New Roman"/>
          <w:sz w:val="28"/>
          <w:szCs w:val="28"/>
        </w:rPr>
      </w:pPr>
      <w:r w:rsidRPr="00603218">
        <w:rPr>
          <w:rFonts w:ascii="Bookman Old Style" w:eastAsia="Times New Roman" w:hAnsi="Bookman Old Style" w:cs="Arial"/>
          <w:b/>
          <w:bCs/>
          <w:i/>
          <w:iCs/>
          <w:color w:val="FF0000"/>
          <w:sz w:val="28"/>
          <w:szCs w:val="28"/>
          <w:lang w:eastAsia="ru-RU"/>
        </w:rPr>
        <w:t>для педагогов дополнительного образования</w:t>
      </w: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before="100" w:beforeAutospacing="1" w:after="100" w:afterAutospacing="1" w:line="240" w:lineRule="auto"/>
        <w:ind w:left="0" w:firstLine="0"/>
        <w:jc w:val="center"/>
        <w:rPr>
          <w:rFonts w:ascii="Times New Roman" w:eastAsia="Times New Roman" w:hAnsi="Times New Roman" w:cs="Times New Roman"/>
          <w:b/>
          <w:sz w:val="28"/>
          <w:szCs w:val="28"/>
          <w:lang w:eastAsia="ru-RU"/>
        </w:rPr>
      </w:pPr>
      <w:r w:rsidRPr="00603218">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РАЗВИТИЕ РЕЧИ ДЕТЕЙ МЛАДШЕГО ШКОЛЬНОГО ВОЗРАСТА В УСЛОВИЯХ ДОПОЛНИТЕЛЬНОГО ОБРАЗОВАНИЯ </w:t>
      </w:r>
    </w:p>
    <w:p w:rsidR="00603218" w:rsidRPr="00603218" w:rsidRDefault="00603218" w:rsidP="00603218">
      <w:pPr>
        <w:ind w:left="0" w:firstLine="0"/>
        <w:jc w:val="center"/>
        <w:rPr>
          <w:rFonts w:ascii="Times New Roman" w:eastAsia="Calibri" w:hAnsi="Times New Roman" w:cs="Times New Roman"/>
          <w:i/>
          <w:sz w:val="28"/>
          <w:szCs w:val="28"/>
        </w:rPr>
      </w:pPr>
      <w:r w:rsidRPr="00603218">
        <w:rPr>
          <w:rFonts w:ascii="Times New Roman" w:eastAsia="Calibri" w:hAnsi="Times New Roman" w:cs="Times New Roman"/>
          <w:i/>
          <w:sz w:val="28"/>
          <w:szCs w:val="28"/>
        </w:rPr>
        <w:t>Сообщение на методическом семинаре педагогов Центра «Заря»</w:t>
      </w:r>
    </w:p>
    <w:p w:rsidR="00603218" w:rsidRPr="00603218" w:rsidRDefault="00603218" w:rsidP="00603218">
      <w:pPr>
        <w:ind w:left="0" w:firstLine="0"/>
        <w:jc w:val="left"/>
        <w:rPr>
          <w:rFonts w:ascii="Times New Roman" w:eastAsia="Calibri" w:hAnsi="Times New Roman" w:cs="Times New Roman"/>
          <w:sz w:val="24"/>
          <w:szCs w:val="24"/>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p>
    <w:p w:rsidR="00603218" w:rsidRDefault="00603218" w:rsidP="00603218">
      <w:pPr>
        <w:spacing w:after="200" w:line="276" w:lineRule="auto"/>
        <w:ind w:left="0" w:firstLine="0"/>
        <w:jc w:val="right"/>
        <w:rPr>
          <w:rFonts w:ascii="Times New Roman" w:eastAsia="Calibri" w:hAnsi="Times New Roman" w:cs="Times New Roman"/>
          <w:sz w:val="28"/>
          <w:szCs w:val="28"/>
        </w:rPr>
      </w:pPr>
    </w:p>
    <w:p w:rsidR="00A71966" w:rsidRPr="00603218" w:rsidRDefault="00A71966" w:rsidP="00603218">
      <w:pPr>
        <w:spacing w:after="200" w:line="276" w:lineRule="auto"/>
        <w:ind w:left="0" w:firstLine="0"/>
        <w:jc w:val="righ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r w:rsidRPr="00603218">
        <w:rPr>
          <w:rFonts w:ascii="Times New Roman" w:eastAsia="Calibri" w:hAnsi="Times New Roman" w:cs="Times New Roman"/>
          <w:sz w:val="28"/>
          <w:szCs w:val="28"/>
        </w:rPr>
        <w:t>Составитель</w:t>
      </w:r>
      <w:r>
        <w:rPr>
          <w:rFonts w:ascii="Times New Roman" w:eastAsia="Calibri" w:hAnsi="Times New Roman" w:cs="Times New Roman"/>
          <w:sz w:val="28"/>
          <w:szCs w:val="28"/>
        </w:rPr>
        <w:t>:</w:t>
      </w:r>
      <w:r w:rsidRPr="0060321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 дополнительного образования</w:t>
      </w:r>
    </w:p>
    <w:p w:rsidR="00603218" w:rsidRPr="00603218" w:rsidRDefault="00603218" w:rsidP="00603218">
      <w:pPr>
        <w:spacing w:after="200" w:line="276" w:lineRule="auto"/>
        <w:ind w:left="0" w:firstLine="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Уварова Наталья Владимировна </w:t>
      </w: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603218" w:rsidRPr="00603218" w:rsidRDefault="00603218" w:rsidP="00603218">
      <w:pPr>
        <w:spacing w:after="200" w:line="276" w:lineRule="auto"/>
        <w:ind w:left="0" w:firstLine="0"/>
        <w:jc w:val="left"/>
        <w:rPr>
          <w:rFonts w:ascii="Times New Roman" w:eastAsia="Calibri" w:hAnsi="Times New Roman" w:cs="Times New Roman"/>
          <w:sz w:val="28"/>
          <w:szCs w:val="28"/>
        </w:rPr>
      </w:pPr>
    </w:p>
    <w:p w:rsidR="001E3FE1" w:rsidRPr="001E3FE1" w:rsidRDefault="00603218" w:rsidP="00A71966">
      <w:pPr>
        <w:spacing w:after="200" w:line="276"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Владикавказ, 2018</w:t>
      </w:r>
      <w:bookmarkStart w:id="0" w:name="_GoBack"/>
      <w:bookmarkEnd w:id="0"/>
    </w:p>
    <w:p w:rsidR="001E3FE1"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lastRenderedPageBreak/>
        <w:t>В младшем школьном возрасте увеличивается словарный запас, совершенствуется грамматический строй речи, усваивается морфологическая система языка. Развивающаяся речь перестраивает другие познавательные процессы (восприятие, внимание, память, мышление, воображение). Развитие всех сторон речи находится в прямой зависимости от усл</w:t>
      </w:r>
      <w:r w:rsidR="001E3FE1" w:rsidRPr="00DE6A30">
        <w:rPr>
          <w:rFonts w:ascii="Times New Roman" w:hAnsi="Times New Roman" w:cs="Times New Roman"/>
          <w:sz w:val="24"/>
          <w:szCs w:val="24"/>
        </w:rPr>
        <w:t>овий жизни и воспитания ребенка.</w:t>
      </w:r>
    </w:p>
    <w:p w:rsidR="001E3FE1"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К моменту поступления в школу словарный запас ребенка увеличивается настолько, что он может свободно общаться с другим человеком по различным вопросам. Готовый к школе ребенок обладает развитым фонематическим слухом, способен различать звуки в словах, может соотнести звук со знаком и изобразить этот звук, понимает смысл слова. Речь младшего школьника является не только средством общения, но и объектом познания, выполняет коммуникативную, регулятивную и планирующие функции. У младших школьников сильно выражена потребность в общении, которая определяет развитие речи. Этому способствуют слушание,</w:t>
      </w:r>
      <w:r w:rsidR="00DE6A30">
        <w:rPr>
          <w:rFonts w:ascii="Times New Roman" w:hAnsi="Times New Roman" w:cs="Times New Roman"/>
          <w:sz w:val="24"/>
          <w:szCs w:val="24"/>
        </w:rPr>
        <w:t xml:space="preserve"> беседы, споры, рассуждения</w:t>
      </w:r>
      <w:r w:rsidRPr="00DE6A30">
        <w:rPr>
          <w:rFonts w:ascii="Times New Roman" w:hAnsi="Times New Roman" w:cs="Times New Roman"/>
          <w:sz w:val="24"/>
          <w:szCs w:val="24"/>
        </w:rPr>
        <w:t>.</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Эгоцентрическая речь, т. е. речь ребенка, обращенная к самому себе, регулирующая и контролирующая практическую деятельность, переходит во внутренний план, </w:t>
      </w:r>
      <w:proofErr w:type="spellStart"/>
      <w:r w:rsidRPr="00DE6A30">
        <w:rPr>
          <w:rFonts w:ascii="Times New Roman" w:hAnsi="Times New Roman" w:cs="Times New Roman"/>
          <w:sz w:val="24"/>
          <w:szCs w:val="24"/>
        </w:rPr>
        <w:t>интериоризуясь</w:t>
      </w:r>
      <w:proofErr w:type="spellEnd"/>
      <w:r w:rsidRPr="00DE6A30">
        <w:rPr>
          <w:rFonts w:ascii="Times New Roman" w:hAnsi="Times New Roman" w:cs="Times New Roman"/>
          <w:sz w:val="24"/>
          <w:szCs w:val="24"/>
        </w:rPr>
        <w:t xml:space="preserve"> и превращаясь во внутреннюю речь. Это не значит, что эгоцентрическая речь перестает использоваться. Младшие школьники часто проговаривают вслух то, что делают. В младшем школьном возрасте речь может использоваться как речь внутренняя по функции и внешняя по строению. По мере развития ребенка эгоцентрическая речь все чаще заменяется беззвучной внутренней речью, которая отличается отрывочностью, фрагментарностью, ситуативностью, свернутостью, осуществляется через размышление, планирование действий, диалог с самим собой, беседу с воображаемым партнером, выступает как фаза планирования в практической и теоретической деятельности. С помощью внутренней речи осуществляется логическая перестройка чувственных данных, их осознание ребенком. Во внутренней речи мысль и язык образуют неразрывный комплекс, действующий как речевой механизм мышления. С помощью внутренней речи младший школьник словесно выражает процессы восприятия окружающей действительности, свои действия и переживания. Благодаря внутренней речи у детей формируются определенные установки и отношение к окружающему миру, развивается способность к </w:t>
      </w:r>
      <w:proofErr w:type="spellStart"/>
      <w:r w:rsidRPr="00DE6A30">
        <w:rPr>
          <w:rFonts w:ascii="Times New Roman" w:hAnsi="Times New Roman" w:cs="Times New Roman"/>
          <w:sz w:val="24"/>
          <w:szCs w:val="24"/>
        </w:rPr>
        <w:t>саморегуляции</w:t>
      </w:r>
      <w:proofErr w:type="spellEnd"/>
      <w:r w:rsidRPr="00DE6A30">
        <w:rPr>
          <w:rFonts w:ascii="Times New Roman" w:hAnsi="Times New Roman" w:cs="Times New Roman"/>
          <w:sz w:val="24"/>
          <w:szCs w:val="24"/>
        </w:rPr>
        <w:t xml:space="preserve"> поведения.</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В младшем школьном возрасте постепенно развиваются три основных типа внутренней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внутреннее проговаривание -</w:t>
      </w:r>
      <w:r w:rsidR="00CE463C" w:rsidRPr="00DE6A30">
        <w:rPr>
          <w:rFonts w:ascii="Times New Roman" w:hAnsi="Times New Roman" w:cs="Times New Roman"/>
          <w:sz w:val="24"/>
          <w:szCs w:val="24"/>
        </w:rPr>
        <w:t xml:space="preserve"> «речь про себя», сходная по структуре с внешней речью, но не имеющая фонации (произнесения звуков); типична для решения сложных мыслительных задач;</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собственно внутренняя речь, являющаяся средством мышления, использующая специфические единицы (коды образов, предметов и схем, предметные значения) и имеющая специфическую структуру, отличную от структуры внешней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внутреннее программирование - </w:t>
      </w:r>
      <w:r w:rsidR="00CE463C" w:rsidRPr="00DE6A30">
        <w:rPr>
          <w:rFonts w:ascii="Times New Roman" w:hAnsi="Times New Roman" w:cs="Times New Roman"/>
          <w:sz w:val="24"/>
          <w:szCs w:val="24"/>
        </w:rPr>
        <w:t>формирование и закрепление в специфических единицах замысла (типа, программы) речевого высказывания, целого текста и его содержательных элементов.</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Перевод внешней речи во </w:t>
      </w:r>
      <w:proofErr w:type="gramStart"/>
      <w:r w:rsidRPr="00DE6A30">
        <w:rPr>
          <w:rFonts w:ascii="Times New Roman" w:hAnsi="Times New Roman" w:cs="Times New Roman"/>
          <w:sz w:val="24"/>
          <w:szCs w:val="24"/>
        </w:rPr>
        <w:t>внутреннюю</w:t>
      </w:r>
      <w:proofErr w:type="gramEnd"/>
      <w:r w:rsidRPr="00DE6A30">
        <w:rPr>
          <w:rFonts w:ascii="Times New Roman" w:hAnsi="Times New Roman" w:cs="Times New Roman"/>
          <w:sz w:val="24"/>
          <w:szCs w:val="24"/>
        </w:rPr>
        <w:t xml:space="preserve"> (</w:t>
      </w:r>
      <w:proofErr w:type="spellStart"/>
      <w:r w:rsidRPr="00DE6A30">
        <w:rPr>
          <w:rFonts w:ascii="Times New Roman" w:hAnsi="Times New Roman" w:cs="Times New Roman"/>
          <w:sz w:val="24"/>
          <w:szCs w:val="24"/>
        </w:rPr>
        <w:t>интериоризация</w:t>
      </w:r>
      <w:proofErr w:type="spellEnd"/>
      <w:r w:rsidRPr="00DE6A30">
        <w:rPr>
          <w:rFonts w:ascii="Times New Roman" w:hAnsi="Times New Roman" w:cs="Times New Roman"/>
          <w:sz w:val="24"/>
          <w:szCs w:val="24"/>
        </w:rPr>
        <w:t>) сопровождается сокращением структуры внешней речи. Переход от внутренней речи к внешней (</w:t>
      </w:r>
      <w:proofErr w:type="spellStart"/>
      <w:r w:rsidRPr="00DE6A30">
        <w:rPr>
          <w:rFonts w:ascii="Times New Roman" w:hAnsi="Times New Roman" w:cs="Times New Roman"/>
          <w:sz w:val="24"/>
          <w:szCs w:val="24"/>
        </w:rPr>
        <w:t>экстериоризация</w:t>
      </w:r>
      <w:proofErr w:type="spellEnd"/>
      <w:r w:rsidRPr="00DE6A30">
        <w:rPr>
          <w:rFonts w:ascii="Times New Roman" w:hAnsi="Times New Roman" w:cs="Times New Roman"/>
          <w:sz w:val="24"/>
          <w:szCs w:val="24"/>
        </w:rPr>
        <w:t>) предполагает развертывание структуры внутренней речи и построение ее в соответствии с логическими и грамматическими правилами.</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Внешняя речь – письменная и устная – также интенсивно развивается у младших школьников. В младшем школьном возрасте сохраняется наличие ситуативной и контекстной речи, что является нормой развития. Совершенствуется связность речи как важный компонент внешней речи, повышается адекватность речевого оформления говорящего или пишущего школьника. Активное развитие внешней речи осуществляется благодаря восприятию правильных образцов речи, разнообразного и языкового материала, а также собственных речевых высказываний, в которых школьник мог бы использовать различные средства языка. Стихийно усвоенная речь часто бывает примитивной и неправильной. Поэтому главное значение для развития речи младшего школьника имеют процесс обучения и его целенаправленная учебная деятельность.</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В процессе обучения происходит усвоение литературной языковой нормы. Дети учатся отличать литературный язык от просторечия, диалектов и жаргонов, усваивают литературный язык в его художественном, научном и разговорном вариантах. Младшие школьники узнают много новых слов, новых значений уже известных слов и словосочетаний, множество новых грамматических форм и конструкций, узнают уместность употребления тех или иных средств языка в определенных ситуациях; познают основные нормы употребления слов, оборотов речи, грамматических средств, а также орфоэпические и орфографические нормы.</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У младших школьников в процессе планомерной учебной работы формируются навыки чтения и письма, представления об особенностях письменной речи, совершенствуется культура речи.</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В развитии речи выделяются следующие основные направления:</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работа над словом (лексический уровень);</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работа над словосочетанием и предложением (синтаксический уровень);</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работа над связной речью (уровень текста);</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произносительная работа - </w:t>
      </w:r>
      <w:r w:rsidR="00CE463C" w:rsidRPr="00DE6A30">
        <w:rPr>
          <w:rFonts w:ascii="Times New Roman" w:hAnsi="Times New Roman" w:cs="Times New Roman"/>
          <w:sz w:val="24"/>
          <w:szCs w:val="24"/>
        </w:rPr>
        <w:t>дикция, орфоэпия, выразительность, просодия, исправление произносительных недостатков.</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Данные направления развиваются параллельно, хотя находятся в подчинительных отношениях: словарная работа дает материал для составления словосочетаний и предложений; первое и второе подготавливают связную речь младшего школьника. В свою очередь, связные рассказы и сочинения выступают сре</w:t>
      </w:r>
      <w:r w:rsidR="00DE6A30">
        <w:rPr>
          <w:rFonts w:ascii="Times New Roman" w:hAnsi="Times New Roman" w:cs="Times New Roman"/>
          <w:sz w:val="24"/>
          <w:szCs w:val="24"/>
        </w:rPr>
        <w:t>дством обогащения словаря</w:t>
      </w:r>
      <w:r w:rsidRPr="00DE6A30">
        <w:rPr>
          <w:rFonts w:ascii="Times New Roman" w:hAnsi="Times New Roman" w:cs="Times New Roman"/>
          <w:sz w:val="24"/>
          <w:szCs w:val="24"/>
        </w:rPr>
        <w:t>.</w:t>
      </w:r>
    </w:p>
    <w:p w:rsidR="00CE463C" w:rsidRPr="00DE6A30" w:rsidRDefault="00CE463C" w:rsidP="001E3FE1">
      <w:pPr>
        <w:ind w:left="0" w:firstLine="709"/>
        <w:rPr>
          <w:rFonts w:ascii="Times New Roman" w:hAnsi="Times New Roman" w:cs="Times New Roman"/>
          <w:sz w:val="24"/>
          <w:szCs w:val="24"/>
        </w:rPr>
      </w:pPr>
      <w:proofErr w:type="gramStart"/>
      <w:r w:rsidRPr="00DE6A30">
        <w:rPr>
          <w:rFonts w:ascii="Times New Roman" w:hAnsi="Times New Roman" w:cs="Times New Roman"/>
          <w:sz w:val="24"/>
          <w:szCs w:val="24"/>
        </w:rPr>
        <w:t>Развитие речи происходит с помощью специального арсенала методических средств, различных видов упражнений, наиболее важными из которых являются упражнения в связной речи (рассказы, пересказы, сочинения и пр.), поскольку они развивают все виды речевых умений на лексическом, синтаксическом уровнях, логические, композиционные умения и др.</w:t>
      </w:r>
      <w:proofErr w:type="gramEnd"/>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Практический пример: Разнообразие видов пересказа вносит оживление в уроки, вызывает интерес и эмоциональную включенность младших школьников в учебный процесс: пересказ, близкий к тексту образца; сжатый пересказ; пересказ с изменением лица рассказчика; пересказ от лица одного из персонажей; драматизированный пересказ; пересказ с творческими дополнениями и изменениями; пересказ по опорным словам, картинкам-иллюстрациям и др.</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В начальной школе развитие речи учащихся является главной задачей обучения родному языку. Элементы развития речи включены в содержание каждого урока (по русскому языку, природоведению, математике, изобразительному искусству и др.) и во внеклассные мероприятия. При развитии речи младших школьников процесс обучения направлен на формирование определенных характеристик речи, являющихся критериями оценки устных и письменных высказываний детей:</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содержательность речи, которая определяется количеством выраженных в ней мыслей, переживаний и стремлений, их значительностью и соответствием реальной действительности;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логика речи, которая определяется последовательностью, обоснованностью изложения, отсутствием пропусков и повторений, лишней информации, не относящейся к теме, наличием обоснованных, содержательных выводов;</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точность речи, характеризующаяся умением говорящего или пишущего ребенка не просто передать определенные факты, но и выбрать для этой цели наиболее соответствующие языковые средства – слова, словосочетания, фразеологические единицы, предложения;</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разнообразие языковых средств, различных синонимов, различных структур предложения;</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ясность речи - </w:t>
      </w:r>
      <w:r w:rsidR="00CE463C" w:rsidRPr="00DE6A30">
        <w:rPr>
          <w:rFonts w:ascii="Times New Roman" w:hAnsi="Times New Roman" w:cs="Times New Roman"/>
          <w:sz w:val="24"/>
          <w:szCs w:val="24"/>
        </w:rPr>
        <w:t>ее доступность слушателю и читателю, ее ориентированность на восприятие адресатом, предполагающая учет возможностей, интересов и других качеств адресата речи;</w:t>
      </w:r>
    </w:p>
    <w:p w:rsidR="00CE463C" w:rsidRPr="00DE6A30" w:rsidRDefault="001E3FE1" w:rsidP="001E3FE1">
      <w:pPr>
        <w:ind w:left="0" w:firstLine="709"/>
        <w:rPr>
          <w:rFonts w:ascii="Times New Roman" w:hAnsi="Times New Roman" w:cs="Times New Roman"/>
          <w:sz w:val="24"/>
          <w:szCs w:val="24"/>
        </w:rPr>
      </w:pPr>
      <w:proofErr w:type="gramStart"/>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выразительность речи – живость, яркость, образность, убедительность отражения мысли, благодаря чему становится возможным, используя выразительные средства (интонации, отбор фактов, слов, их эмоциональная окраска, построение фразы и др.), повлиять не только на логическую, но также на эмоциональную, эстетическую область сознания;</w:t>
      </w:r>
      <w:proofErr w:type="gramEnd"/>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правильность речи – ее соответствие литературной норме, которая включает грамматическую правильность (образование морфологических форм, построение предложений), орфографическую и пунктуационную правильность для письменной речи, произносительную, орфоэпическую правильность для устной речи.</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Характеристики речи младшего школьника:</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содержательность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логика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языковых средств;</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ясность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выразительность речи;</w:t>
      </w:r>
    </w:p>
    <w:p w:rsidR="00CE463C" w:rsidRPr="00DE6A30" w:rsidRDefault="001E3FE1"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 </w:t>
      </w:r>
      <w:r w:rsidR="00CE463C" w:rsidRPr="00DE6A30">
        <w:rPr>
          <w:rFonts w:ascii="Times New Roman" w:hAnsi="Times New Roman" w:cs="Times New Roman"/>
          <w:sz w:val="24"/>
          <w:szCs w:val="24"/>
        </w:rPr>
        <w:t>правильность речи.</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Перечисленные характеристики тесно взаимосвязаны и в системе работы начальной школы выступают в комплексе. Стремление к их соблюдению развивает у младших школьников умение совершенствовать культуру речи, выявлять и исправлять ошибки в своих устных и письменных высказываниях.</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Ю. В. </w:t>
      </w:r>
      <w:proofErr w:type="spellStart"/>
      <w:r w:rsidRPr="00DE6A30">
        <w:rPr>
          <w:rFonts w:ascii="Times New Roman" w:hAnsi="Times New Roman" w:cs="Times New Roman"/>
          <w:sz w:val="24"/>
          <w:szCs w:val="24"/>
        </w:rPr>
        <w:t>Абашкина</w:t>
      </w:r>
      <w:proofErr w:type="spellEnd"/>
      <w:r w:rsidRPr="00DE6A30">
        <w:rPr>
          <w:rFonts w:ascii="Times New Roman" w:hAnsi="Times New Roman" w:cs="Times New Roman"/>
          <w:sz w:val="24"/>
          <w:szCs w:val="24"/>
        </w:rPr>
        <w:t xml:space="preserve">, Ю.В. </w:t>
      </w:r>
      <w:proofErr w:type="spellStart"/>
      <w:r w:rsidRPr="00DE6A30">
        <w:rPr>
          <w:rFonts w:ascii="Times New Roman" w:hAnsi="Times New Roman" w:cs="Times New Roman"/>
          <w:sz w:val="24"/>
          <w:szCs w:val="24"/>
        </w:rPr>
        <w:t>Ганьшина</w:t>
      </w:r>
      <w:proofErr w:type="spellEnd"/>
      <w:r w:rsidRPr="00DE6A30">
        <w:rPr>
          <w:rFonts w:ascii="Times New Roman" w:hAnsi="Times New Roman" w:cs="Times New Roman"/>
          <w:sz w:val="24"/>
          <w:szCs w:val="24"/>
        </w:rPr>
        <w:t xml:space="preserve"> отмечают, что для формирования культуры речи эффективными являются:</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1) теоретические методы (беседа, рассказ учителя, самостоятельное изучение материала по учебнику);</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2) теоретико-практические методы (фонетический, морфологический, этимологический разборы, грамматическое конструирование, лексический разбор);</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3) практические методы (объяснение непонятных слов, обучение работе со справочной литературой, ведение словариков, составление словосочетаний и предложений, исправление ошибок).</w:t>
      </w:r>
    </w:p>
    <w:p w:rsidR="00CE463C" w:rsidRPr="00DE6A30" w:rsidRDefault="00CE463C" w:rsidP="001E3FE1">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Совершенствованию культуры речи младших школьников способствуют упражнения, направленные на совершенствование акцентологических и произносительных норм, лексической и грамматической структуры речи. Дидактический материал, используемый в данных упражнениях, должен быть: 1) литературным; 2) доступным и соответствующим младшему школьному возрасту; 3) разнообразным (от народных до авторских произведений русских и зарубежных авторов); 4) познавательным; 5) насыщенным изучаемыми явлениями. </w:t>
      </w:r>
      <w:proofErr w:type="gramStart"/>
      <w:r w:rsidRPr="00DE6A30">
        <w:rPr>
          <w:rFonts w:ascii="Times New Roman" w:hAnsi="Times New Roman" w:cs="Times New Roman"/>
          <w:sz w:val="24"/>
          <w:szCs w:val="24"/>
        </w:rPr>
        <w:t>Благодаря разнообразным упражнениям у младших школьников развиваются специальные умения и навыки, свидетельствующие о культуре речи: произносить слова в соответствии с орфоэпическими и акцентологическими нормами; определять лексическое значение слова, различать однозначные и многозначные слова, подбирать синонимы и антонимы к данным словам; употреблять слова в правильной грамматической форме, не использовать в речи нелитературные слова;</w:t>
      </w:r>
      <w:proofErr w:type="gramEnd"/>
      <w:r w:rsidRPr="00DE6A30">
        <w:rPr>
          <w:rFonts w:ascii="Times New Roman" w:hAnsi="Times New Roman" w:cs="Times New Roman"/>
          <w:sz w:val="24"/>
          <w:szCs w:val="24"/>
        </w:rPr>
        <w:t xml:space="preserve"> уметь оценивать речь окружающих с точки зрения качеств речи; уметь передавать мысли и чувства с помощью средств интонационной выразительности.</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Факторами речевого развития младших школьников является не только учебная деятельность, но речевая среда в целом, окружающая ребенка. Немаловажную роль в этом выполняют средства массовой информации (СМИ). Д.А. Серегина считает, что СМИ на современном этапе можно оценивать с двух сторон. С одной стороны, СМИ – это расширение общего кругозора, знакомство с литературными произведениями в экранном переложении и, несомненно, один из источников для решения </w:t>
      </w:r>
      <w:proofErr w:type="gramStart"/>
      <w:r w:rsidRPr="00DE6A30">
        <w:rPr>
          <w:rFonts w:ascii="Times New Roman" w:hAnsi="Times New Roman" w:cs="Times New Roman"/>
          <w:sz w:val="24"/>
          <w:szCs w:val="24"/>
        </w:rPr>
        <w:t>задачи повышения культуры речи ребенка</w:t>
      </w:r>
      <w:proofErr w:type="gramEnd"/>
      <w:r w:rsidRPr="00DE6A30">
        <w:rPr>
          <w:rFonts w:ascii="Times New Roman" w:hAnsi="Times New Roman" w:cs="Times New Roman"/>
          <w:sz w:val="24"/>
          <w:szCs w:val="24"/>
        </w:rPr>
        <w:t xml:space="preserve">. С другой стороны, форма и содержание многих современных радио– и телепередач очень часто свидетельствуют о наличии </w:t>
      </w:r>
      <w:proofErr w:type="spellStart"/>
      <w:r w:rsidRPr="00DE6A30">
        <w:rPr>
          <w:rFonts w:ascii="Times New Roman" w:hAnsi="Times New Roman" w:cs="Times New Roman"/>
          <w:sz w:val="24"/>
          <w:szCs w:val="24"/>
        </w:rPr>
        <w:t>антикультурного</w:t>
      </w:r>
      <w:proofErr w:type="spellEnd"/>
      <w:r w:rsidRPr="00DE6A30">
        <w:rPr>
          <w:rFonts w:ascii="Times New Roman" w:hAnsi="Times New Roman" w:cs="Times New Roman"/>
          <w:sz w:val="24"/>
          <w:szCs w:val="24"/>
        </w:rPr>
        <w:t xml:space="preserve"> компонента в речи ведущих и героев программ. По результатам проведенного исследования, автор сделала выводы о том, что младших школьников очень привлекают СМИ, значительную часть своего досуга дети посвящают просмотру телепередач, видео, занятиям с компьютером, что обусловлено легкостью и доступностью общения с ними, возможностью оставаться пассивным потребителем. Аудиовизуальный опыт ребенка богаче, чем «речевой», хотя и носит часто случайный, стихийно сложившийся характер. «Речевой» и зрительский опыт ребенка взаимосвязаны: дети обращают внимание на новые слова, встречающиеся в передачах, интересуются их значением. Тем не </w:t>
      </w:r>
      <w:r w:rsidR="001E3FE1" w:rsidRPr="00DE6A30">
        <w:rPr>
          <w:rFonts w:ascii="Times New Roman" w:hAnsi="Times New Roman" w:cs="Times New Roman"/>
          <w:sz w:val="24"/>
          <w:szCs w:val="24"/>
        </w:rPr>
        <w:t>менее,</w:t>
      </w:r>
      <w:r w:rsidRPr="00DE6A30">
        <w:rPr>
          <w:rFonts w:ascii="Times New Roman" w:hAnsi="Times New Roman" w:cs="Times New Roman"/>
          <w:sz w:val="24"/>
          <w:szCs w:val="24"/>
        </w:rPr>
        <w:t xml:space="preserve"> средства массовой информации обладают большими потенциальными возможностями применения их на уроках русского языка и литературного чтения в качестве учебного материала. Д.А. Серегиной была доказана возможность, целесообразность систематической работы в ключевых направлениях формирования речевой культуры в условиях воздействия СМИ. Основными направлениями такой работы являются следующие: работа с отдельно взятым словом с использованием различных лингвистических словарей (создание «Энциклопедии одного слова»); формирование умения ориентироваться в программе телевещания и самостоятельно отбирать полезные телепрограммы для просмотра; формирование умения ориентироваться в детских журналах. Можно сделать вывод о том, что средства массовой информации могут оказывать положительное влияние на формирование речевой культуры младших школьников при условии повышения уровня информационной культуры детей, формирования у них качеств активного, грамотного зрителя.</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Практический пример: Проект по созданию «Энциклопедии одного слова», направленный на формирование речевой культуры младших школьников, заключается в том, что каждый ребенок работает с выбранным им словом, использует словари, «ищет» это слово в заглавиях художественных произведений, русском фольклоре, афоризмах, детских журналах, радио– и телепередачах.</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Основные направления развития речи младших школьников</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I. Овладение нормами литературного языка  </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1) расширяется словарный запас; 2) обогащается активный запас грамматических конструкций; 3) вырабатывается гибкость в обращении с языковыми единицами; 4) развивается чувство языка</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II. Овладение функциональными стилями языка и формирование качества хорошей речи  </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1) формируются знание и умение выделять стилевые черты разговорной речи и книжных стилей, знание стилевых разновидностей языка и речи; 2) развивается языковое чутье; 3) умение выделять стилевые черты разговорной речи и книжных стилей; 4) формируется умение ориентироваться в ситуации общения: анализировать мотивы речевой деятельности, условия и задачи общения</w:t>
      </w:r>
    </w:p>
    <w:p w:rsidR="00CE463C"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 xml:space="preserve">III. Развитие навыков связной речи  </w:t>
      </w:r>
    </w:p>
    <w:p w:rsidR="00207206" w:rsidRPr="00DE6A30" w:rsidRDefault="00CE463C" w:rsidP="00DE6A30">
      <w:pPr>
        <w:ind w:left="0" w:firstLine="709"/>
        <w:rPr>
          <w:rFonts w:ascii="Times New Roman" w:hAnsi="Times New Roman" w:cs="Times New Roman"/>
          <w:sz w:val="24"/>
          <w:szCs w:val="24"/>
        </w:rPr>
      </w:pPr>
      <w:r w:rsidRPr="00DE6A30">
        <w:rPr>
          <w:rFonts w:ascii="Times New Roman" w:hAnsi="Times New Roman" w:cs="Times New Roman"/>
          <w:sz w:val="24"/>
          <w:szCs w:val="24"/>
        </w:rPr>
        <w:t>Формируются умения: 1) определять (осмысливать) объем и границы темы сочинения; 2) подчинять свое изложение и сочинение основной мысли; 3) собирать материал для сочинения; 4) систематизировать собранный к высказыванию материал, т. е. отбирать нужное и определять последовательность его расположения в сочинении; 5) строить сочинения разных видов (повествования, описания, рассуждения); 6) выражать свои мысли точно, правильно с точки зрения литературных норм и по возможности ярко</w:t>
      </w:r>
      <w:r w:rsidR="00DE6A30" w:rsidRPr="00DE6A30">
        <w:rPr>
          <w:rFonts w:ascii="Times New Roman" w:hAnsi="Times New Roman" w:cs="Times New Roman"/>
          <w:sz w:val="24"/>
          <w:szCs w:val="24"/>
        </w:rPr>
        <w:t xml:space="preserve">. </w:t>
      </w:r>
      <w:r w:rsidRPr="00DE6A30">
        <w:rPr>
          <w:rFonts w:ascii="Times New Roman" w:hAnsi="Times New Roman" w:cs="Times New Roman"/>
          <w:sz w:val="24"/>
          <w:szCs w:val="24"/>
        </w:rPr>
        <w:t>Таким образом, на протяжении младшего школьного возраста совершенствуются все виды речи детей (табл. 2.6). Дети овладевают нормами литературного языка, функциональными стилями языка, у них формируются качества хорошей речи, развиваются навыки связной речи,</w:t>
      </w:r>
      <w:r w:rsidRPr="00DE6A30">
        <w:rPr>
          <w:sz w:val="24"/>
          <w:szCs w:val="24"/>
        </w:rPr>
        <w:t xml:space="preserve"> </w:t>
      </w:r>
      <w:r w:rsidRPr="00DE6A30">
        <w:rPr>
          <w:rFonts w:ascii="Times New Roman" w:hAnsi="Times New Roman" w:cs="Times New Roman"/>
          <w:sz w:val="24"/>
          <w:szCs w:val="24"/>
        </w:rPr>
        <w:t>совершенствуются регулятивная и планирующая функции речи.</w:t>
      </w:r>
    </w:p>
    <w:sectPr w:rsidR="00207206" w:rsidRPr="00DE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3C"/>
    <w:rsid w:val="001E3FE1"/>
    <w:rsid w:val="00207206"/>
    <w:rsid w:val="00603218"/>
    <w:rsid w:val="00A71966"/>
    <w:rsid w:val="00CE463C"/>
    <w:rsid w:val="00DE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Элто</dc:creator>
  <cp:lastModifiedBy>Маша</cp:lastModifiedBy>
  <cp:revision>5</cp:revision>
  <dcterms:created xsi:type="dcterms:W3CDTF">2018-03-12T08:53:00Z</dcterms:created>
  <dcterms:modified xsi:type="dcterms:W3CDTF">2018-03-29T13:03:00Z</dcterms:modified>
</cp:coreProperties>
</file>